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05-447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1"/>
        <w:gridCol w:w="489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Коваля</w:t>
      </w:r>
      <w:r>
        <w:rPr>
          <w:rFonts w:ascii="Times New Roman" w:eastAsia="Times New Roman" w:hAnsi="Times New Roman" w:cs="Times New Roman"/>
        </w:rPr>
        <w:t xml:space="preserve"> Дмитрия Евгеньевича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ком.114А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Коваль Д.Е.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ком.114А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55432319500298300004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06.09.2023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25 КоАП РФ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Коваль Д.Е.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Коваля Д.Е.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МИ ФНС России №12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Коваля Д.Е.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ч.4 ст.14.25</w:t>
      </w:r>
      <w:r>
        <w:rPr>
          <w:rFonts w:ascii="Times New Roman" w:eastAsia="Times New Roman" w:hAnsi="Times New Roman" w:cs="Times New Roman"/>
        </w:rPr>
        <w:t xml:space="preserve"> КоАП РФ с назнач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55432319500298300004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Ковалем Д.Е.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Коваля Д.Е.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55432336200028700003 от 31.01.2024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55432319500298300004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06.09.2023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Коваля Д.Е.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Коваля Д.Е.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Коваля Дмитрия Евгеньевича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0412365400725004472420152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0rplc-31">
    <w:name w:val="cat-Address grp-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